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554F" w14:textId="77777777" w:rsidR="00051F01" w:rsidRDefault="00051F01" w:rsidP="00484C51"/>
    <w:p w14:paraId="0FB287CD" w14:textId="77777777" w:rsidR="00051F01" w:rsidRDefault="00051F01" w:rsidP="00484C51"/>
    <w:p w14:paraId="4F107D9E" w14:textId="77777777" w:rsidR="00051F01" w:rsidRDefault="00051F01" w:rsidP="00484C51">
      <w:pPr>
        <w:sectPr w:rsidR="00051F01" w:rsidSect="00B35F48">
          <w:headerReference w:type="default" r:id="rId11"/>
          <w:footerReference w:type="default" r:id="rId12"/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523E4864" w14:textId="77777777" w:rsidR="00051F01" w:rsidRDefault="00051F01" w:rsidP="00484C51"/>
    <w:p w14:paraId="3A6C0FED" w14:textId="77777777" w:rsidR="00051F01" w:rsidRDefault="00051F01" w:rsidP="00484C51"/>
    <w:p w14:paraId="5EABCAA4" w14:textId="77777777" w:rsidR="00B35F48" w:rsidRDefault="00B35F48" w:rsidP="00484C51"/>
    <w:p w14:paraId="7F89E3B8" w14:textId="77777777" w:rsidR="00E074A8" w:rsidRDefault="00E074A8" w:rsidP="00B35F48">
      <w:pPr>
        <w:jc w:val="center"/>
        <w:rPr>
          <w:b/>
        </w:rPr>
        <w:sectPr w:rsidR="00E074A8" w:rsidSect="00B35F48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67F20A7E" w14:textId="77777777" w:rsidR="00051F01" w:rsidRPr="00EB11F6" w:rsidRDefault="00051F01" w:rsidP="00051F01">
      <w:r w:rsidRPr="00EB11F6">
        <w:rPr>
          <w:b/>
          <w:u w:val="single"/>
        </w:rPr>
        <w:t>MEMORANDUM</w:t>
      </w:r>
    </w:p>
    <w:p w14:paraId="4B897F54" w14:textId="77777777" w:rsidR="00051F01" w:rsidRPr="00EB11F6" w:rsidRDefault="00051F01" w:rsidP="00051F01"/>
    <w:p w14:paraId="6E0FDE5C" w14:textId="15CB6876" w:rsidR="00427558" w:rsidRDefault="00051F01" w:rsidP="00427558">
      <w:pPr>
        <w:pStyle w:val="MessageHeader"/>
        <w:spacing w:after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 xml:space="preserve">Date:         </w:t>
      </w:r>
      <w:r w:rsidR="005C391D">
        <w:rPr>
          <w:rFonts w:ascii="Times New Roman" w:hAnsi="Times New Roman"/>
          <w:sz w:val="24"/>
        </w:rPr>
        <w:t>June 15, 2023</w:t>
      </w:r>
    </w:p>
    <w:p w14:paraId="4FB518F1" w14:textId="77777777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</w:p>
    <w:p w14:paraId="718AB2FC" w14:textId="77777777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>To:            Board of Directors</w:t>
      </w:r>
    </w:p>
    <w:p w14:paraId="71015ACA" w14:textId="77777777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</w:p>
    <w:p w14:paraId="5C04F14A" w14:textId="26A5D79A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 xml:space="preserve">From:        </w:t>
      </w:r>
      <w:r w:rsidR="002110B9">
        <w:rPr>
          <w:rFonts w:ascii="Times New Roman" w:hAnsi="Times New Roman"/>
          <w:sz w:val="24"/>
        </w:rPr>
        <w:t>Ian Ridlon</w:t>
      </w:r>
      <w:r>
        <w:rPr>
          <w:rFonts w:ascii="Times New Roman" w:hAnsi="Times New Roman"/>
          <w:sz w:val="24"/>
        </w:rPr>
        <w:t>, Chair</w:t>
      </w:r>
      <w:r w:rsidR="009353F4">
        <w:rPr>
          <w:rFonts w:ascii="Times New Roman" w:hAnsi="Times New Roman"/>
          <w:sz w:val="24"/>
        </w:rPr>
        <w:t>, NLC Mutual Insurance Company</w:t>
      </w:r>
    </w:p>
    <w:p w14:paraId="44A9921A" w14:textId="77777777" w:rsidR="00051F01" w:rsidRPr="00EB11F6" w:rsidRDefault="00051F01" w:rsidP="00051F01">
      <w:pPr>
        <w:pStyle w:val="MessageHeader"/>
        <w:spacing w:after="0"/>
        <w:ind w:right="0"/>
        <w:rPr>
          <w:rFonts w:ascii="Times New Roman" w:hAnsi="Times New Roman"/>
          <w:sz w:val="24"/>
        </w:rPr>
      </w:pPr>
    </w:p>
    <w:p w14:paraId="3856D0B4" w14:textId="787DF47C" w:rsidR="00051F01" w:rsidRPr="00EB11F6" w:rsidRDefault="00051F01" w:rsidP="00051F01">
      <w:pPr>
        <w:pStyle w:val="MessageHeader"/>
        <w:spacing w:after="0"/>
        <w:ind w:right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>Subject:     Committee Assignment</w:t>
      </w:r>
      <w:r w:rsidR="005C391D">
        <w:rPr>
          <w:rFonts w:ascii="Times New Roman" w:hAnsi="Times New Roman"/>
          <w:sz w:val="24"/>
        </w:rPr>
        <w:t xml:space="preserve"> for New Member</w:t>
      </w:r>
    </w:p>
    <w:p w14:paraId="75915A63" w14:textId="77777777" w:rsidR="00051F01" w:rsidRPr="00EB11F6" w:rsidRDefault="00051F01" w:rsidP="00051F01">
      <w:r w:rsidRPr="00EB11F6">
        <w:t>______________________________________________________________________________</w:t>
      </w:r>
    </w:p>
    <w:p w14:paraId="64456F5D" w14:textId="77777777" w:rsidR="00051F01" w:rsidRPr="00EB11F6" w:rsidRDefault="00051F01" w:rsidP="00051F01"/>
    <w:p w14:paraId="56CE3619" w14:textId="77777777" w:rsidR="00803C1C" w:rsidRPr="00803C1C" w:rsidRDefault="00051F01" w:rsidP="00051F01">
      <w:pPr>
        <w:rPr>
          <w:b/>
          <w:bCs/>
        </w:rPr>
      </w:pPr>
      <w:r w:rsidRPr="00803C1C">
        <w:rPr>
          <w:b/>
          <w:bCs/>
        </w:rPr>
        <w:t>A</w:t>
      </w:r>
      <w:r w:rsidR="00803C1C" w:rsidRPr="00803C1C">
        <w:rPr>
          <w:b/>
          <w:bCs/>
        </w:rPr>
        <w:t>ction Required</w:t>
      </w:r>
    </w:p>
    <w:p w14:paraId="3FFE4BD4" w14:textId="77777777" w:rsidR="00803C1C" w:rsidRDefault="00803C1C" w:rsidP="00051F01"/>
    <w:p w14:paraId="19AFC954" w14:textId="2A0B6D7D" w:rsidR="00803C1C" w:rsidRDefault="00803C1C" w:rsidP="00051F01">
      <w:r>
        <w:t xml:space="preserve">To approve the </w:t>
      </w:r>
      <w:r w:rsidR="00FD6E54">
        <w:t xml:space="preserve">addition to the </w:t>
      </w:r>
      <w:r>
        <w:t>202</w:t>
      </w:r>
      <w:r w:rsidR="00427558">
        <w:t>3</w:t>
      </w:r>
      <w:r>
        <w:t xml:space="preserve"> Committee assignments</w:t>
      </w:r>
      <w:r w:rsidR="00FD6E54">
        <w:t xml:space="preserve"> with the </w:t>
      </w:r>
      <w:r w:rsidR="009F5A46">
        <w:t>new membership</w:t>
      </w:r>
      <w:r>
        <w:t>.</w:t>
      </w:r>
    </w:p>
    <w:p w14:paraId="07CB4FAB" w14:textId="77777777" w:rsidR="00803C1C" w:rsidRDefault="00803C1C" w:rsidP="00051F01"/>
    <w:p w14:paraId="1DBC16C9" w14:textId="22E1311F" w:rsidR="00051F01" w:rsidRDefault="00051F01" w:rsidP="00051F01">
      <w:pPr>
        <w:rPr>
          <w:b/>
        </w:rPr>
      </w:pPr>
      <w:r w:rsidRPr="00EB11F6">
        <w:t>I recommend that the Board approve</w:t>
      </w:r>
      <w:r w:rsidR="009F5A46">
        <w:t xml:space="preserve"> Michelle Pelletier, representing Maine</w:t>
      </w:r>
      <w:r w:rsidR="00F61D6D">
        <w:t>,</w:t>
      </w:r>
      <w:r w:rsidR="009F5A46">
        <w:t xml:space="preserve"> to the Underwriting Committee</w:t>
      </w:r>
      <w:r w:rsidR="00485E9B">
        <w:t xml:space="preserve">.  The 2023 Committee compositions </w:t>
      </w:r>
      <w:r w:rsidR="00900036">
        <w:t xml:space="preserve">would be as </w:t>
      </w:r>
      <w:r w:rsidR="00126A72">
        <w:t>follows</w:t>
      </w:r>
      <w:r w:rsidR="00900036">
        <w:t xml:space="preserve"> with this approval: </w:t>
      </w:r>
      <w:r w:rsidRPr="00EB11F6">
        <w:t xml:space="preserve"> </w:t>
      </w:r>
    </w:p>
    <w:p w14:paraId="53C2D152" w14:textId="77777777" w:rsidR="00E074A8" w:rsidRDefault="00E074A8" w:rsidP="00B35F48">
      <w:pPr>
        <w:spacing w:after="120"/>
        <w:rPr>
          <w:noProof/>
        </w:rPr>
        <w:sectPr w:rsidR="00E074A8" w:rsidSect="00E074A8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3E50862" w14:textId="77777777" w:rsidR="00E074A8" w:rsidRPr="00FB4F4F" w:rsidRDefault="00E074A8" w:rsidP="00B35F48">
      <w:pPr>
        <w:spacing w:after="120"/>
        <w:rPr>
          <w:b/>
          <w:bCs/>
          <w:noProof/>
        </w:rPr>
      </w:pPr>
    </w:p>
    <w:p w14:paraId="347F9063" w14:textId="77777777" w:rsidR="00E074A8" w:rsidRPr="00FB4F4F" w:rsidRDefault="00E074A8" w:rsidP="00B35F48">
      <w:pPr>
        <w:spacing w:after="120"/>
        <w:rPr>
          <w:b/>
          <w:bCs/>
          <w:noProof/>
        </w:rPr>
      </w:pPr>
    </w:p>
    <w:p w14:paraId="1CD2F850" w14:textId="77777777" w:rsidR="00E074A8" w:rsidRPr="00FB4F4F" w:rsidRDefault="00E074A8" w:rsidP="00E074A8">
      <w:pPr>
        <w:spacing w:after="120"/>
        <w:rPr>
          <w:b/>
          <w:bCs/>
          <w:noProof/>
        </w:rPr>
      </w:pPr>
    </w:p>
    <w:p w14:paraId="648CE070" w14:textId="77777777" w:rsidR="00E074A8" w:rsidRPr="00FB4F4F" w:rsidRDefault="00E074A8" w:rsidP="00E074A8">
      <w:pPr>
        <w:spacing w:after="120"/>
        <w:rPr>
          <w:b/>
          <w:bCs/>
          <w:noProof/>
        </w:rPr>
        <w:sectPr w:rsidR="00E074A8" w:rsidRPr="00FB4F4F" w:rsidSect="00E074A8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0B8B1E8E" w14:textId="77777777" w:rsidR="00E074A8" w:rsidRPr="00505988" w:rsidRDefault="00E074A8" w:rsidP="00E074A8">
      <w:pPr>
        <w:spacing w:after="120"/>
        <w:rPr>
          <w:b/>
          <w:bCs/>
          <w:noProof/>
        </w:rPr>
      </w:pPr>
      <w:r w:rsidRPr="00505988">
        <w:rPr>
          <w:b/>
          <w:bCs/>
          <w:noProof/>
          <w:u w:val="single"/>
        </w:rPr>
        <w:t>Claims Management and</w:t>
      </w:r>
      <w:r w:rsidRPr="00505988">
        <w:rPr>
          <w:b/>
          <w:bCs/>
          <w:noProof/>
        </w:rPr>
        <w:t xml:space="preserve"> </w:t>
      </w:r>
      <w:r w:rsidRPr="00505988">
        <w:rPr>
          <w:b/>
          <w:bCs/>
          <w:noProof/>
          <w:u w:val="single"/>
        </w:rPr>
        <w:t>Loss Control</w:t>
      </w:r>
    </w:p>
    <w:p w14:paraId="731FD658" w14:textId="77777777" w:rsidR="00BD5205" w:rsidRPr="00505988" w:rsidRDefault="009A331D" w:rsidP="00E074A8">
      <w:pPr>
        <w:rPr>
          <w:noProof/>
        </w:rPr>
      </w:pPr>
      <w:r w:rsidRPr="00505988">
        <w:rPr>
          <w:noProof/>
        </w:rPr>
        <w:t>Becker</w:t>
      </w:r>
    </w:p>
    <w:p w14:paraId="51FCB378" w14:textId="2236EC80" w:rsidR="00505988" w:rsidRDefault="00505988" w:rsidP="00E074A8">
      <w:pPr>
        <w:rPr>
          <w:noProof/>
        </w:rPr>
      </w:pPr>
      <w:r>
        <w:rPr>
          <w:noProof/>
        </w:rPr>
        <w:t>Bren</w:t>
      </w:r>
    </w:p>
    <w:p w14:paraId="276EE6FB" w14:textId="75F5A01C" w:rsidR="009A331D" w:rsidRPr="00505988" w:rsidRDefault="009A331D" w:rsidP="00E074A8">
      <w:r w:rsidRPr="00505988">
        <w:rPr>
          <w:noProof/>
        </w:rPr>
        <w:t>Corcoran</w:t>
      </w:r>
      <w:r w:rsidR="00AA3734" w:rsidRPr="00505988">
        <w:rPr>
          <w:noProof/>
        </w:rPr>
        <w:t xml:space="preserve"> </w:t>
      </w:r>
    </w:p>
    <w:p w14:paraId="649FEC25" w14:textId="77777777" w:rsidR="00EA734E" w:rsidRPr="00505988" w:rsidRDefault="00EA734E" w:rsidP="00E074A8">
      <w:pPr>
        <w:rPr>
          <w:noProof/>
        </w:rPr>
      </w:pPr>
      <w:r w:rsidRPr="00505988">
        <w:rPr>
          <w:noProof/>
        </w:rPr>
        <w:t>Damiata</w:t>
      </w:r>
    </w:p>
    <w:p w14:paraId="179DA054" w14:textId="77777777" w:rsidR="0050377A" w:rsidRDefault="0050377A" w:rsidP="00E074A8">
      <w:pPr>
        <w:rPr>
          <w:noProof/>
        </w:rPr>
      </w:pPr>
      <w:r>
        <w:rPr>
          <w:noProof/>
        </w:rPr>
        <w:t>Fann</w:t>
      </w:r>
    </w:p>
    <w:p w14:paraId="663333C9" w14:textId="5CC54965" w:rsidR="00E074A8" w:rsidRPr="00505988" w:rsidRDefault="00E074A8" w:rsidP="00E074A8">
      <w:r w:rsidRPr="00505988">
        <w:rPr>
          <w:noProof/>
        </w:rPr>
        <w:t>Forster</w:t>
      </w:r>
    </w:p>
    <w:p w14:paraId="555698E2" w14:textId="02E4EF10" w:rsidR="00E074A8" w:rsidRDefault="00E074A8" w:rsidP="00E074A8">
      <w:pPr>
        <w:rPr>
          <w:noProof/>
        </w:rPr>
      </w:pPr>
      <w:r w:rsidRPr="00505988">
        <w:rPr>
          <w:noProof/>
        </w:rPr>
        <w:t>Hansen</w:t>
      </w:r>
    </w:p>
    <w:p w14:paraId="12C53A1D" w14:textId="77777777" w:rsidR="00363038" w:rsidRDefault="00363038" w:rsidP="00E074A8">
      <w:pPr>
        <w:rPr>
          <w:noProof/>
        </w:rPr>
      </w:pPr>
      <w:r>
        <w:rPr>
          <w:noProof/>
        </w:rPr>
        <w:t>Kuhns</w:t>
      </w:r>
    </w:p>
    <w:p w14:paraId="23B3F116" w14:textId="1B331BFB" w:rsidR="00505988" w:rsidRPr="00505988" w:rsidRDefault="00505988" w:rsidP="00E074A8">
      <w:r>
        <w:rPr>
          <w:noProof/>
        </w:rPr>
        <w:t>Leaird</w:t>
      </w:r>
    </w:p>
    <w:p w14:paraId="02D84282" w14:textId="77777777" w:rsidR="00E47B03" w:rsidRDefault="00E47B03" w:rsidP="00E47B03">
      <w:pPr>
        <w:rPr>
          <w:noProof/>
        </w:rPr>
      </w:pPr>
      <w:r>
        <w:rPr>
          <w:noProof/>
        </w:rPr>
        <w:t>Ridlon</w:t>
      </w:r>
      <w:r w:rsidRPr="00505988">
        <w:rPr>
          <w:noProof/>
        </w:rPr>
        <w:t xml:space="preserve">, ex-officio </w:t>
      </w:r>
    </w:p>
    <w:p w14:paraId="0B9740FE" w14:textId="77777777" w:rsidR="00363038" w:rsidRDefault="00363038" w:rsidP="00505988">
      <w:pPr>
        <w:rPr>
          <w:noProof/>
        </w:rPr>
      </w:pPr>
      <w:r>
        <w:rPr>
          <w:noProof/>
        </w:rPr>
        <w:t>Wilmes</w:t>
      </w:r>
    </w:p>
    <w:p w14:paraId="0B8F9852" w14:textId="079DA78F" w:rsidR="00803C1C" w:rsidRPr="00505988" w:rsidRDefault="00803C1C" w:rsidP="00803C1C">
      <w:pPr>
        <w:rPr>
          <w:noProof/>
        </w:rPr>
      </w:pPr>
    </w:p>
    <w:p w14:paraId="1ED34886" w14:textId="77777777" w:rsidR="00E074A8" w:rsidRPr="00505988" w:rsidRDefault="00E074A8" w:rsidP="00E074A8">
      <w:pPr>
        <w:rPr>
          <w:b/>
          <w:bCs/>
          <w:noProof/>
        </w:rPr>
      </w:pPr>
      <w:r w:rsidRPr="00505988">
        <w:rPr>
          <w:b/>
          <w:bCs/>
          <w:noProof/>
        </w:rPr>
        <w:br w:type="column"/>
      </w:r>
    </w:p>
    <w:p w14:paraId="2A920224" w14:textId="77777777" w:rsidR="00E074A8" w:rsidRPr="00505988" w:rsidRDefault="00E074A8" w:rsidP="00E074A8">
      <w:pPr>
        <w:spacing w:after="120"/>
        <w:rPr>
          <w:b/>
          <w:bCs/>
          <w:noProof/>
          <w:u w:val="single"/>
        </w:rPr>
      </w:pPr>
      <w:r w:rsidRPr="00505988">
        <w:rPr>
          <w:b/>
          <w:bCs/>
          <w:noProof/>
          <w:u w:val="single"/>
        </w:rPr>
        <w:t>Investment</w:t>
      </w:r>
    </w:p>
    <w:p w14:paraId="3E68E12A" w14:textId="77777777" w:rsidR="009A331D" w:rsidRPr="00505988" w:rsidRDefault="009A331D" w:rsidP="00E074A8">
      <w:pPr>
        <w:rPr>
          <w:noProof/>
        </w:rPr>
      </w:pPr>
      <w:r w:rsidRPr="00505988">
        <w:rPr>
          <w:noProof/>
        </w:rPr>
        <w:t>Belshe</w:t>
      </w:r>
    </w:p>
    <w:p w14:paraId="305A3DC9" w14:textId="77777777" w:rsidR="00273FB9" w:rsidRDefault="00273FB9" w:rsidP="00273FB9">
      <w:pPr>
        <w:rPr>
          <w:noProof/>
        </w:rPr>
      </w:pPr>
      <w:r>
        <w:rPr>
          <w:noProof/>
        </w:rPr>
        <w:t>Brenner</w:t>
      </w:r>
    </w:p>
    <w:p w14:paraId="17295D0C" w14:textId="77777777" w:rsidR="00803C1C" w:rsidRPr="00505988" w:rsidRDefault="00AA3734" w:rsidP="00E074A8">
      <w:pPr>
        <w:rPr>
          <w:noProof/>
        </w:rPr>
      </w:pPr>
      <w:r w:rsidRPr="00505988">
        <w:rPr>
          <w:noProof/>
        </w:rPr>
        <w:t>Cole</w:t>
      </w:r>
    </w:p>
    <w:p w14:paraId="28E35FEA" w14:textId="77777777" w:rsidR="00EA734E" w:rsidRPr="00505988" w:rsidRDefault="00EA734E" w:rsidP="00E074A8">
      <w:pPr>
        <w:rPr>
          <w:noProof/>
        </w:rPr>
      </w:pPr>
      <w:r w:rsidRPr="00505988">
        <w:rPr>
          <w:noProof/>
        </w:rPr>
        <w:t>Demchak</w:t>
      </w:r>
    </w:p>
    <w:p w14:paraId="35E36395" w14:textId="1C6DA859" w:rsidR="00E074A8" w:rsidRPr="00505988" w:rsidRDefault="00E074A8" w:rsidP="00E074A8">
      <w:pPr>
        <w:rPr>
          <w:noProof/>
        </w:rPr>
      </w:pPr>
      <w:r w:rsidRPr="00505988">
        <w:rPr>
          <w:noProof/>
        </w:rPr>
        <w:t>Garner</w:t>
      </w:r>
      <w:r w:rsidR="00AA3734" w:rsidRPr="00505988">
        <w:rPr>
          <w:noProof/>
        </w:rPr>
        <w:t xml:space="preserve"> </w:t>
      </w:r>
    </w:p>
    <w:p w14:paraId="1393099C" w14:textId="77777777" w:rsidR="008A25E3" w:rsidRPr="00505988" w:rsidRDefault="008A25E3" w:rsidP="008A25E3">
      <w:pPr>
        <w:rPr>
          <w:noProof/>
        </w:rPr>
      </w:pPr>
      <w:r w:rsidRPr="00505988">
        <w:rPr>
          <w:noProof/>
        </w:rPr>
        <w:t xml:space="preserve">Hayes </w:t>
      </w:r>
    </w:p>
    <w:p w14:paraId="0884A76C" w14:textId="77777777" w:rsidR="00505988" w:rsidRDefault="00505988" w:rsidP="00505988">
      <w:pPr>
        <w:rPr>
          <w:noProof/>
        </w:rPr>
      </w:pPr>
      <w:r>
        <w:rPr>
          <w:noProof/>
        </w:rPr>
        <w:t>Ridlon</w:t>
      </w:r>
      <w:r w:rsidRPr="00505988">
        <w:rPr>
          <w:noProof/>
        </w:rPr>
        <w:t xml:space="preserve">, ex-officio </w:t>
      </w:r>
    </w:p>
    <w:p w14:paraId="13C00A4F" w14:textId="77777777" w:rsidR="00F37B9A" w:rsidRPr="00505988" w:rsidRDefault="00F37B9A" w:rsidP="00E074A8">
      <w:pPr>
        <w:rPr>
          <w:noProof/>
        </w:rPr>
      </w:pPr>
      <w:r w:rsidRPr="00505988">
        <w:rPr>
          <w:noProof/>
        </w:rPr>
        <w:t>Smith</w:t>
      </w:r>
    </w:p>
    <w:p w14:paraId="7DAD7816" w14:textId="77777777" w:rsidR="00505988" w:rsidRPr="00505988" w:rsidRDefault="00505988" w:rsidP="00505988">
      <w:pPr>
        <w:rPr>
          <w:noProof/>
          <w:sz w:val="22"/>
          <w:szCs w:val="22"/>
        </w:rPr>
      </w:pPr>
      <w:r w:rsidRPr="00505988">
        <w:rPr>
          <w:noProof/>
        </w:rPr>
        <w:t xml:space="preserve">Tanoue </w:t>
      </w:r>
    </w:p>
    <w:p w14:paraId="495834B7" w14:textId="77777777" w:rsidR="009A331D" w:rsidRPr="00505988" w:rsidRDefault="009A331D" w:rsidP="009A331D">
      <w:pPr>
        <w:rPr>
          <w:noProof/>
        </w:rPr>
      </w:pPr>
      <w:r w:rsidRPr="00505988">
        <w:rPr>
          <w:noProof/>
        </w:rPr>
        <w:t>Thompson</w:t>
      </w:r>
    </w:p>
    <w:p w14:paraId="57EB3D46" w14:textId="77777777" w:rsidR="009A331D" w:rsidRPr="00505988" w:rsidRDefault="009A331D" w:rsidP="00E074A8">
      <w:pPr>
        <w:rPr>
          <w:b/>
          <w:bCs/>
          <w:noProof/>
        </w:rPr>
      </w:pPr>
    </w:p>
    <w:p w14:paraId="769A9CBD" w14:textId="77777777" w:rsidR="00E074A8" w:rsidRPr="00505988" w:rsidRDefault="00E074A8" w:rsidP="00E074A8">
      <w:pPr>
        <w:rPr>
          <w:b/>
          <w:bCs/>
          <w:noProof/>
        </w:rPr>
      </w:pPr>
      <w:r w:rsidRPr="00505988">
        <w:rPr>
          <w:b/>
          <w:bCs/>
          <w:noProof/>
        </w:rPr>
        <w:br w:type="column"/>
      </w:r>
    </w:p>
    <w:p w14:paraId="247BF799" w14:textId="77777777" w:rsidR="00E074A8" w:rsidRPr="00505988" w:rsidRDefault="00E074A8" w:rsidP="00E074A8">
      <w:pPr>
        <w:spacing w:after="120"/>
        <w:rPr>
          <w:b/>
          <w:bCs/>
          <w:noProof/>
          <w:u w:val="single"/>
        </w:rPr>
      </w:pPr>
      <w:r w:rsidRPr="00505988">
        <w:rPr>
          <w:b/>
          <w:bCs/>
          <w:noProof/>
          <w:u w:val="single"/>
        </w:rPr>
        <w:t>Underwriting</w:t>
      </w:r>
    </w:p>
    <w:p w14:paraId="77F638AE" w14:textId="77777777" w:rsidR="008E2C31" w:rsidRPr="00505988" w:rsidRDefault="008E2C31" w:rsidP="008E2C31">
      <w:pPr>
        <w:rPr>
          <w:noProof/>
        </w:rPr>
      </w:pPr>
      <w:r w:rsidRPr="00505988">
        <w:rPr>
          <w:noProof/>
        </w:rPr>
        <w:t>Chaney</w:t>
      </w:r>
    </w:p>
    <w:p w14:paraId="42D662A7" w14:textId="77777777" w:rsidR="00EA734E" w:rsidRPr="00505988" w:rsidRDefault="00051F01" w:rsidP="009A331D">
      <w:pPr>
        <w:rPr>
          <w:noProof/>
        </w:rPr>
      </w:pPr>
      <w:r w:rsidRPr="00505988">
        <w:rPr>
          <w:noProof/>
        </w:rPr>
        <w:t>Deese</w:t>
      </w:r>
    </w:p>
    <w:p w14:paraId="359371BE" w14:textId="77777777" w:rsidR="00E074A8" w:rsidRPr="00505988" w:rsidRDefault="00803C1C" w:rsidP="00E074A8">
      <w:pPr>
        <w:rPr>
          <w:noProof/>
          <w:sz w:val="22"/>
          <w:szCs w:val="22"/>
        </w:rPr>
      </w:pPr>
      <w:r w:rsidRPr="00505988">
        <w:rPr>
          <w:noProof/>
        </w:rPr>
        <w:t>Forte</w:t>
      </w:r>
    </w:p>
    <w:p w14:paraId="747F4E07" w14:textId="77777777" w:rsidR="00E074A8" w:rsidRPr="00505988" w:rsidRDefault="00E074A8" w:rsidP="00E074A8">
      <w:pPr>
        <w:rPr>
          <w:noProof/>
        </w:rPr>
      </w:pPr>
      <w:r w:rsidRPr="00505988">
        <w:rPr>
          <w:noProof/>
        </w:rPr>
        <w:t>Greensweig</w:t>
      </w:r>
    </w:p>
    <w:p w14:paraId="6DC332A8" w14:textId="77777777" w:rsidR="00E074A8" w:rsidRPr="00505988" w:rsidRDefault="00E074A8" w:rsidP="00E074A8">
      <w:pPr>
        <w:rPr>
          <w:noProof/>
        </w:rPr>
      </w:pPr>
      <w:r w:rsidRPr="00505988">
        <w:rPr>
          <w:noProof/>
        </w:rPr>
        <w:t>Hovey</w:t>
      </w:r>
    </w:p>
    <w:p w14:paraId="00043D7B" w14:textId="77777777" w:rsidR="00900036" w:rsidRPr="00900036" w:rsidRDefault="00900036" w:rsidP="00E074A8">
      <w:pPr>
        <w:rPr>
          <w:b/>
          <w:bCs/>
          <w:noProof/>
        </w:rPr>
      </w:pPr>
      <w:r w:rsidRPr="00900036">
        <w:rPr>
          <w:b/>
          <w:bCs/>
          <w:noProof/>
        </w:rPr>
        <w:t>Pelletier</w:t>
      </w:r>
    </w:p>
    <w:p w14:paraId="747B434D" w14:textId="096B9A1F" w:rsidR="009A331D" w:rsidRPr="00505988" w:rsidRDefault="009A331D" w:rsidP="00E074A8">
      <w:pPr>
        <w:rPr>
          <w:noProof/>
          <w:sz w:val="21"/>
          <w:szCs w:val="21"/>
        </w:rPr>
      </w:pPr>
      <w:r w:rsidRPr="00505988">
        <w:rPr>
          <w:noProof/>
        </w:rPr>
        <w:t>Priest</w:t>
      </w:r>
      <w:r w:rsidR="00AE78FB" w:rsidRPr="00505988">
        <w:rPr>
          <w:noProof/>
        </w:rPr>
        <w:t xml:space="preserve"> </w:t>
      </w:r>
    </w:p>
    <w:p w14:paraId="44A50AB8" w14:textId="77777777" w:rsidR="00363038" w:rsidRPr="00505988" w:rsidRDefault="00363038" w:rsidP="00363038">
      <w:pPr>
        <w:rPr>
          <w:noProof/>
        </w:rPr>
      </w:pPr>
      <w:r w:rsidRPr="00505988">
        <w:rPr>
          <w:noProof/>
        </w:rPr>
        <w:t>Rex</w:t>
      </w:r>
    </w:p>
    <w:p w14:paraId="7396D532" w14:textId="77777777" w:rsidR="008E2C31" w:rsidRDefault="00E074A8" w:rsidP="00E074A8">
      <w:pPr>
        <w:rPr>
          <w:noProof/>
        </w:rPr>
      </w:pPr>
      <w:r w:rsidRPr="00505988">
        <w:rPr>
          <w:noProof/>
        </w:rPr>
        <w:t>Ricard</w:t>
      </w:r>
      <w:r w:rsidR="00AA3734" w:rsidRPr="00505988">
        <w:rPr>
          <w:noProof/>
        </w:rPr>
        <w:t xml:space="preserve"> </w:t>
      </w:r>
    </w:p>
    <w:p w14:paraId="44A3ACC6" w14:textId="76BE0A1C" w:rsidR="00505988" w:rsidRDefault="00505988" w:rsidP="00E074A8">
      <w:pPr>
        <w:rPr>
          <w:noProof/>
        </w:rPr>
      </w:pPr>
      <w:r>
        <w:rPr>
          <w:noProof/>
        </w:rPr>
        <w:t>Ridlon</w:t>
      </w:r>
      <w:r w:rsidRPr="00505988">
        <w:rPr>
          <w:noProof/>
        </w:rPr>
        <w:t xml:space="preserve">, ex-officio </w:t>
      </w:r>
    </w:p>
    <w:p w14:paraId="302EC399" w14:textId="77777777" w:rsidR="00E074A8" w:rsidRPr="00803C1C" w:rsidRDefault="00E074A8" w:rsidP="00E074A8">
      <w:pPr>
        <w:rPr>
          <w:i/>
          <w:iCs/>
          <w:noProof/>
        </w:rPr>
      </w:pPr>
    </w:p>
    <w:p w14:paraId="0D129CA0" w14:textId="77777777" w:rsidR="00E074A8" w:rsidRDefault="00E074A8" w:rsidP="00E074A8">
      <w:pPr>
        <w:rPr>
          <w:noProof/>
        </w:rPr>
      </w:pPr>
    </w:p>
    <w:p w14:paraId="1E0F6A03" w14:textId="77777777" w:rsidR="00E074A8" w:rsidRDefault="00E074A8" w:rsidP="00B35F48">
      <w:pPr>
        <w:spacing w:after="120"/>
        <w:rPr>
          <w:noProof/>
        </w:rPr>
        <w:sectPr w:rsidR="00E074A8" w:rsidSect="00E074A8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5062BE4B" w14:textId="77777777" w:rsidR="00E074A8" w:rsidRDefault="00E074A8" w:rsidP="00B35F48">
      <w:pPr>
        <w:spacing w:after="120"/>
        <w:rPr>
          <w:noProof/>
        </w:rPr>
      </w:pPr>
    </w:p>
    <w:p w14:paraId="772B2ED7" w14:textId="77777777" w:rsidR="00E074A8" w:rsidRPr="008C12CE" w:rsidRDefault="00E074A8" w:rsidP="00B35F48">
      <w:pPr>
        <w:rPr>
          <w:noProof/>
        </w:rPr>
      </w:pPr>
    </w:p>
    <w:p w14:paraId="4EB0E803" w14:textId="77777777" w:rsidR="00B35F48" w:rsidRDefault="00B35F48" w:rsidP="00484C51"/>
    <w:sectPr w:rsidR="00B35F48" w:rsidSect="00B35F48">
      <w:type w:val="continuous"/>
      <w:pgSz w:w="12240" w:h="15840"/>
      <w:pgMar w:top="1440" w:right="1080" w:bottom="1440" w:left="108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ED6F" w14:textId="77777777" w:rsidR="003303F7" w:rsidRDefault="003303F7" w:rsidP="00521094">
      <w:r>
        <w:separator/>
      </w:r>
    </w:p>
  </w:endnote>
  <w:endnote w:type="continuationSeparator" w:id="0">
    <w:p w14:paraId="3C7100B8" w14:textId="77777777" w:rsidR="003303F7" w:rsidRDefault="003303F7" w:rsidP="005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FD92" w14:textId="77777777" w:rsidR="00051F01" w:rsidRPr="00786EF4" w:rsidRDefault="00051F01">
    <w:pPr>
      <w:pStyle w:val="Footer"/>
      <w:rPr>
        <w:rFonts w:ascii="Cambria" w:hAnsi="Cambria" w:cs="Futura"/>
        <w:b/>
        <w:color w:val="365F91"/>
        <w:sz w:val="16"/>
        <w:szCs w:val="16"/>
      </w:rPr>
    </w:pPr>
    <w:r w:rsidRPr="00786EF4">
      <w:rPr>
        <w:rFonts w:ascii="Cambria" w:hAnsi="Cambria" w:cs="Futura"/>
        <w:b/>
        <w:color w:val="365F91"/>
        <w:sz w:val="16"/>
        <w:szCs w:val="16"/>
      </w:rPr>
      <w:t xml:space="preserve">www.nlcmutual.com </w:t>
    </w:r>
    <w:r w:rsidRPr="00786EF4">
      <w:rPr>
        <w:rFonts w:ascii="Cambria" w:hAnsi="Cambria" w:cs="Futura"/>
        <w:b/>
        <w:color w:val="365F91"/>
        <w:sz w:val="16"/>
        <w:szCs w:val="16"/>
      </w:rPr>
      <w:tab/>
      <w:t xml:space="preserve">                                        </w:t>
    </w:r>
    <w:r>
      <w:rPr>
        <w:rFonts w:ascii="Cambria" w:hAnsi="Cambria" w:cs="Futura"/>
        <w:b/>
        <w:color w:val="365F91"/>
        <w:sz w:val="16"/>
        <w:szCs w:val="16"/>
      </w:rPr>
      <w:t xml:space="preserve">                                </w:t>
    </w:r>
    <w:r w:rsidRPr="00786EF4">
      <w:rPr>
        <w:rFonts w:ascii="Cambria" w:hAnsi="Cambria" w:cs="Futura"/>
        <w:b/>
        <w:color w:val="808080"/>
        <w:sz w:val="16"/>
        <w:szCs w:val="16"/>
      </w:rPr>
      <w:t>660 North Capitol St. NW, Suite 450 / Washington, DC 20001 /</w:t>
    </w:r>
    <w:r w:rsidRPr="00786EF4">
      <w:rPr>
        <w:rFonts w:ascii="Cambria" w:hAnsi="Cambria" w:cs="Futura"/>
        <w:b/>
        <w:color w:val="A6A6A6"/>
        <w:sz w:val="16"/>
        <w:szCs w:val="16"/>
      </w:rPr>
      <w:t xml:space="preserve"> </w:t>
    </w:r>
    <w:r w:rsidRPr="00786EF4">
      <w:rPr>
        <w:rFonts w:ascii="Cambria" w:hAnsi="Cambria" w:cs="Futura"/>
        <w:b/>
        <w:color w:val="365F91"/>
        <w:sz w:val="16"/>
        <w:szCs w:val="16"/>
      </w:rPr>
      <w:t xml:space="preserve">ph. </w:t>
    </w:r>
    <w:r w:rsidRPr="00786EF4">
      <w:rPr>
        <w:rFonts w:ascii="Cambria" w:hAnsi="Cambria" w:cs="Futura"/>
        <w:b/>
        <w:color w:val="808080"/>
        <w:sz w:val="16"/>
        <w:szCs w:val="16"/>
      </w:rPr>
      <w:t>(202) 626-3110</w:t>
    </w:r>
    <w:r w:rsidRPr="00786EF4">
      <w:rPr>
        <w:rFonts w:ascii="Cambria" w:hAnsi="Cambria" w:cs="Futura"/>
        <w:b/>
        <w:color w:val="8080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1DC0" w14:textId="77777777" w:rsidR="00051F01" w:rsidRPr="00786EF4" w:rsidRDefault="00051F01">
    <w:pPr>
      <w:pStyle w:val="Footer"/>
      <w:rPr>
        <w:rFonts w:ascii="Cambria" w:hAnsi="Cambria" w:cs="Futura"/>
        <w:b/>
        <w:color w:val="365F91"/>
        <w:sz w:val="16"/>
        <w:szCs w:val="16"/>
      </w:rPr>
    </w:pPr>
    <w:r w:rsidRPr="00786EF4">
      <w:rPr>
        <w:rFonts w:ascii="Cambria" w:hAnsi="Cambria" w:cs="Futura"/>
        <w:b/>
        <w:color w:val="365F91"/>
        <w:sz w:val="16"/>
        <w:szCs w:val="16"/>
      </w:rPr>
      <w:t xml:space="preserve">www.nlcmutual.com </w:t>
    </w:r>
    <w:r w:rsidRPr="00786EF4">
      <w:rPr>
        <w:rFonts w:ascii="Cambria" w:hAnsi="Cambria" w:cs="Futura"/>
        <w:b/>
        <w:color w:val="365F91"/>
        <w:sz w:val="16"/>
        <w:szCs w:val="16"/>
      </w:rPr>
      <w:tab/>
      <w:t xml:space="preserve">                                        </w:t>
    </w:r>
    <w:r>
      <w:rPr>
        <w:rFonts w:ascii="Cambria" w:hAnsi="Cambria" w:cs="Futura"/>
        <w:b/>
        <w:color w:val="365F91"/>
        <w:sz w:val="16"/>
        <w:szCs w:val="16"/>
      </w:rPr>
      <w:t xml:space="preserve">                                </w:t>
    </w:r>
    <w:r w:rsidRPr="00786EF4">
      <w:rPr>
        <w:rFonts w:ascii="Cambria" w:hAnsi="Cambria" w:cs="Futura"/>
        <w:b/>
        <w:color w:val="808080"/>
        <w:sz w:val="16"/>
        <w:szCs w:val="16"/>
      </w:rPr>
      <w:t>660 North Capitol St. NW, Suite 450 / Washington, DC 20001 /</w:t>
    </w:r>
    <w:r w:rsidRPr="00786EF4">
      <w:rPr>
        <w:rFonts w:ascii="Cambria" w:hAnsi="Cambria" w:cs="Futura"/>
        <w:b/>
        <w:color w:val="A6A6A6"/>
        <w:sz w:val="16"/>
        <w:szCs w:val="16"/>
      </w:rPr>
      <w:t xml:space="preserve"> </w:t>
    </w:r>
    <w:r w:rsidRPr="00786EF4">
      <w:rPr>
        <w:rFonts w:ascii="Cambria" w:hAnsi="Cambria" w:cs="Futura"/>
        <w:b/>
        <w:color w:val="365F91"/>
        <w:sz w:val="16"/>
        <w:szCs w:val="16"/>
      </w:rPr>
      <w:t xml:space="preserve">ph. </w:t>
    </w:r>
    <w:r w:rsidRPr="00786EF4">
      <w:rPr>
        <w:rFonts w:ascii="Cambria" w:hAnsi="Cambria" w:cs="Futura"/>
        <w:b/>
        <w:color w:val="808080"/>
        <w:sz w:val="16"/>
        <w:szCs w:val="16"/>
      </w:rPr>
      <w:t>(202) 626-3110</w:t>
    </w:r>
    <w:r w:rsidRPr="00786EF4">
      <w:rPr>
        <w:rFonts w:ascii="Cambria" w:hAnsi="Cambria" w:cs="Futura"/>
        <w:b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52A9" w14:textId="77777777" w:rsidR="003303F7" w:rsidRDefault="003303F7" w:rsidP="00521094">
      <w:r>
        <w:separator/>
      </w:r>
    </w:p>
  </w:footnote>
  <w:footnote w:type="continuationSeparator" w:id="0">
    <w:p w14:paraId="782078EF" w14:textId="77777777" w:rsidR="003303F7" w:rsidRDefault="003303F7" w:rsidP="005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8797" w14:textId="39F45213" w:rsidR="00051F01" w:rsidRDefault="008E5110">
    <w:pPr>
      <w:pStyle w:val="Header"/>
    </w:pPr>
    <w:r>
      <w:rPr>
        <w:noProof/>
      </w:rPr>
      <w:drawing>
        <wp:inline distT="0" distB="0" distL="0" distR="0" wp14:anchorId="78D91FA4" wp14:editId="39E9A6D4">
          <wp:extent cx="1291166" cy="968375"/>
          <wp:effectExtent l="0" t="0" r="4445" b="317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1166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FBC7" w14:textId="51123471" w:rsidR="00051F01" w:rsidRDefault="00051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B0F3" w14:textId="4272A133" w:rsidR="00051F01" w:rsidRDefault="008E5110">
    <w:pPr>
      <w:pStyle w:val="Header"/>
    </w:pPr>
    <w:r>
      <w:rPr>
        <w:noProof/>
      </w:rPr>
      <w:drawing>
        <wp:inline distT="0" distB="0" distL="0" distR="0" wp14:anchorId="6B7FE7C1" wp14:editId="24EAD48C">
          <wp:extent cx="1419860" cy="968375"/>
          <wp:effectExtent l="0" t="0" r="0" b="0"/>
          <wp:docPr id="2" name="Picture 2" descr="Mutual Logo - blue and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tual Logo - blue and blac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1CA" w14:textId="6CFD6B81" w:rsidR="00051F01" w:rsidRDefault="00051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5D8"/>
    <w:multiLevelType w:val="hybridMultilevel"/>
    <w:tmpl w:val="C3FE9EAA"/>
    <w:lvl w:ilvl="0" w:tplc="62AA8C06">
      <w:numFmt w:val="bullet"/>
      <w:lvlText w:val="-"/>
      <w:lvlJc w:val="left"/>
      <w:pPr>
        <w:tabs>
          <w:tab w:val="num" w:pos="1488"/>
        </w:tabs>
        <w:ind w:left="1488" w:hanging="288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E2BA3D9C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0"/>
      </w:rPr>
    </w:lvl>
    <w:lvl w:ilvl="5" w:tplc="6D30699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w w:val="0"/>
      </w:rPr>
    </w:lvl>
    <w:lvl w:ilvl="6" w:tplc="00010409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9A01E56"/>
    <w:multiLevelType w:val="hybridMultilevel"/>
    <w:tmpl w:val="1D5CCEE0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A1E6C49"/>
    <w:multiLevelType w:val="hybridMultilevel"/>
    <w:tmpl w:val="F11685C6"/>
    <w:lvl w:ilvl="0" w:tplc="C4C22460"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eastAsia="Times New Roman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C214A7"/>
    <w:multiLevelType w:val="hybridMultilevel"/>
    <w:tmpl w:val="2342032E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29EE"/>
    <w:multiLevelType w:val="hybridMultilevel"/>
    <w:tmpl w:val="797C1688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D3B33"/>
    <w:multiLevelType w:val="hybridMultilevel"/>
    <w:tmpl w:val="43047D30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D858">
      <w:numFmt w:val="bullet"/>
      <w:lvlText w:val=""/>
      <w:lvlJc w:val="left"/>
      <w:pPr>
        <w:tabs>
          <w:tab w:val="num" w:pos="2808"/>
        </w:tabs>
        <w:ind w:left="2808" w:hanging="288"/>
      </w:pPr>
      <w:rPr>
        <w:rFonts w:ascii="Wingdings 2" w:eastAsia="Times New Roman" w:hAnsi="Wingdings 2" w:hint="default"/>
        <w:w w:val="0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62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9349A1"/>
    <w:multiLevelType w:val="hybridMultilevel"/>
    <w:tmpl w:val="BEE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66C"/>
    <w:multiLevelType w:val="hybridMultilevel"/>
    <w:tmpl w:val="DB0CDAAC"/>
    <w:lvl w:ilvl="0" w:tplc="C4C22460">
      <w:numFmt w:val="bullet"/>
      <w:lvlText w:val=""/>
      <w:lvlJc w:val="left"/>
      <w:pPr>
        <w:tabs>
          <w:tab w:val="num" w:pos="1584"/>
        </w:tabs>
        <w:ind w:left="1584" w:hanging="288"/>
      </w:pPr>
      <w:rPr>
        <w:rFonts w:ascii="Wingdings" w:eastAsia="Times New Roman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659544A4"/>
    <w:multiLevelType w:val="hybridMultilevel"/>
    <w:tmpl w:val="0570EAEC"/>
    <w:lvl w:ilvl="0" w:tplc="2B60D858">
      <w:numFmt w:val="bullet"/>
      <w:lvlText w:val=""/>
      <w:lvlJc w:val="left"/>
      <w:pPr>
        <w:tabs>
          <w:tab w:val="num" w:pos="1061"/>
        </w:tabs>
        <w:ind w:left="1061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689B4162"/>
    <w:multiLevelType w:val="hybridMultilevel"/>
    <w:tmpl w:val="02EA19E4"/>
    <w:lvl w:ilvl="0" w:tplc="62AA8C06">
      <w:numFmt w:val="bullet"/>
      <w:lvlText w:val="-"/>
      <w:lvlJc w:val="left"/>
      <w:pPr>
        <w:tabs>
          <w:tab w:val="num" w:pos="1488"/>
        </w:tabs>
        <w:ind w:left="1488" w:hanging="288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E2BA3D9C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0"/>
      </w:rPr>
    </w:lvl>
    <w:lvl w:ilvl="5" w:tplc="00050409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BD17F09"/>
    <w:multiLevelType w:val="hybridMultilevel"/>
    <w:tmpl w:val="85F68DCC"/>
    <w:lvl w:ilvl="0" w:tplc="F8282E12">
      <w:start w:val="1"/>
      <w:numFmt w:val="bullet"/>
      <w:lvlText w:val="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F6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124FAC"/>
    <w:multiLevelType w:val="hybridMultilevel"/>
    <w:tmpl w:val="9510164A"/>
    <w:lvl w:ilvl="0" w:tplc="6D30699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F7731"/>
    <w:multiLevelType w:val="hybridMultilevel"/>
    <w:tmpl w:val="ED7AFC88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630E0"/>
    <w:multiLevelType w:val="hybridMultilevel"/>
    <w:tmpl w:val="5B26268A"/>
    <w:lvl w:ilvl="0" w:tplc="C4C22460"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eastAsia="Times New Roman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2B60D858">
      <w:numFmt w:val="bullet"/>
      <w:lvlText w:val=""/>
      <w:lvlJc w:val="left"/>
      <w:pPr>
        <w:tabs>
          <w:tab w:val="num" w:pos="3096"/>
        </w:tabs>
        <w:ind w:left="3096" w:hanging="288"/>
      </w:pPr>
      <w:rPr>
        <w:rFonts w:ascii="Wingdings 2" w:eastAsia="Times New Roman" w:hAnsi="Wingdings 2" w:hint="default"/>
        <w:w w:val="0"/>
      </w:rPr>
    </w:lvl>
    <w:lvl w:ilvl="4" w:tplc="00030409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942106744">
    <w:abstractNumId w:val="10"/>
  </w:num>
  <w:num w:numId="2" w16cid:durableId="2078622544">
    <w:abstractNumId w:val="0"/>
  </w:num>
  <w:num w:numId="3" w16cid:durableId="1135290456">
    <w:abstractNumId w:val="3"/>
  </w:num>
  <w:num w:numId="4" w16cid:durableId="1390618330">
    <w:abstractNumId w:val="11"/>
  </w:num>
  <w:num w:numId="5" w16cid:durableId="410584535">
    <w:abstractNumId w:val="13"/>
  </w:num>
  <w:num w:numId="6" w16cid:durableId="1339767706">
    <w:abstractNumId w:val="4"/>
  </w:num>
  <w:num w:numId="7" w16cid:durableId="365642318">
    <w:abstractNumId w:val="9"/>
  </w:num>
  <w:num w:numId="8" w16cid:durableId="27947778">
    <w:abstractNumId w:val="5"/>
  </w:num>
  <w:num w:numId="9" w16cid:durableId="1414425473">
    <w:abstractNumId w:val="14"/>
  </w:num>
  <w:num w:numId="10" w16cid:durableId="892426957">
    <w:abstractNumId w:val="1"/>
  </w:num>
  <w:num w:numId="11" w16cid:durableId="235364211">
    <w:abstractNumId w:val="15"/>
  </w:num>
  <w:num w:numId="12" w16cid:durableId="1788888141">
    <w:abstractNumId w:val="2"/>
  </w:num>
  <w:num w:numId="13" w16cid:durableId="486895594">
    <w:abstractNumId w:val="8"/>
  </w:num>
  <w:num w:numId="14" w16cid:durableId="1265261614">
    <w:abstractNumId w:val="7"/>
  </w:num>
  <w:num w:numId="15" w16cid:durableId="394865343">
    <w:abstractNumId w:val="12"/>
  </w:num>
  <w:num w:numId="16" w16cid:durableId="1580794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32"/>
    <w:rsid w:val="00030785"/>
    <w:rsid w:val="00051F01"/>
    <w:rsid w:val="000604C5"/>
    <w:rsid w:val="000D2CE0"/>
    <w:rsid w:val="000F7656"/>
    <w:rsid w:val="00126A72"/>
    <w:rsid w:val="001633FF"/>
    <w:rsid w:val="001665D4"/>
    <w:rsid w:val="00180175"/>
    <w:rsid w:val="001808A8"/>
    <w:rsid w:val="001A4CC9"/>
    <w:rsid w:val="001E44EE"/>
    <w:rsid w:val="00200C30"/>
    <w:rsid w:val="00206CEF"/>
    <w:rsid w:val="002110B9"/>
    <w:rsid w:val="002118CE"/>
    <w:rsid w:val="00213838"/>
    <w:rsid w:val="00220D9F"/>
    <w:rsid w:val="00234900"/>
    <w:rsid w:val="00247A90"/>
    <w:rsid w:val="00255DB2"/>
    <w:rsid w:val="00264221"/>
    <w:rsid w:val="002669AB"/>
    <w:rsid w:val="00271E61"/>
    <w:rsid w:val="00271EBE"/>
    <w:rsid w:val="00273FB9"/>
    <w:rsid w:val="002A5F2E"/>
    <w:rsid w:val="002A6181"/>
    <w:rsid w:val="002B6195"/>
    <w:rsid w:val="002E1619"/>
    <w:rsid w:val="003030B7"/>
    <w:rsid w:val="00305839"/>
    <w:rsid w:val="00310BB2"/>
    <w:rsid w:val="00314064"/>
    <w:rsid w:val="003303F7"/>
    <w:rsid w:val="0033776D"/>
    <w:rsid w:val="00341556"/>
    <w:rsid w:val="00363038"/>
    <w:rsid w:val="00372037"/>
    <w:rsid w:val="00391F21"/>
    <w:rsid w:val="003920E3"/>
    <w:rsid w:val="003947F2"/>
    <w:rsid w:val="003A6621"/>
    <w:rsid w:val="003D0AB7"/>
    <w:rsid w:val="003E3B35"/>
    <w:rsid w:val="00427558"/>
    <w:rsid w:val="00463D67"/>
    <w:rsid w:val="004833AA"/>
    <w:rsid w:val="00484C51"/>
    <w:rsid w:val="00485E9B"/>
    <w:rsid w:val="00492807"/>
    <w:rsid w:val="004C3DFE"/>
    <w:rsid w:val="004D4AAF"/>
    <w:rsid w:val="004F1B80"/>
    <w:rsid w:val="004F35BD"/>
    <w:rsid w:val="0050377A"/>
    <w:rsid w:val="00505988"/>
    <w:rsid w:val="00511C16"/>
    <w:rsid w:val="00521094"/>
    <w:rsid w:val="00543B6A"/>
    <w:rsid w:val="00567A0A"/>
    <w:rsid w:val="0058407F"/>
    <w:rsid w:val="005C391D"/>
    <w:rsid w:val="005C7CFF"/>
    <w:rsid w:val="005D1C07"/>
    <w:rsid w:val="005E450E"/>
    <w:rsid w:val="006043F0"/>
    <w:rsid w:val="006517A5"/>
    <w:rsid w:val="006E03FE"/>
    <w:rsid w:val="006E2EB8"/>
    <w:rsid w:val="006F04A0"/>
    <w:rsid w:val="00701DD4"/>
    <w:rsid w:val="00712D56"/>
    <w:rsid w:val="00727FF9"/>
    <w:rsid w:val="007317F8"/>
    <w:rsid w:val="00773404"/>
    <w:rsid w:val="00775896"/>
    <w:rsid w:val="00776139"/>
    <w:rsid w:val="00786EF4"/>
    <w:rsid w:val="0078747B"/>
    <w:rsid w:val="007B5D64"/>
    <w:rsid w:val="007B6432"/>
    <w:rsid w:val="007D7A13"/>
    <w:rsid w:val="007E0C77"/>
    <w:rsid w:val="007E3939"/>
    <w:rsid w:val="00803C1C"/>
    <w:rsid w:val="00832E23"/>
    <w:rsid w:val="0089092E"/>
    <w:rsid w:val="008A25E3"/>
    <w:rsid w:val="008A6940"/>
    <w:rsid w:val="008B011F"/>
    <w:rsid w:val="008E2C31"/>
    <w:rsid w:val="008E5110"/>
    <w:rsid w:val="00900036"/>
    <w:rsid w:val="00912F8A"/>
    <w:rsid w:val="009353F4"/>
    <w:rsid w:val="00941FF9"/>
    <w:rsid w:val="00957EB2"/>
    <w:rsid w:val="00963706"/>
    <w:rsid w:val="00993B5E"/>
    <w:rsid w:val="009A331D"/>
    <w:rsid w:val="009B1F99"/>
    <w:rsid w:val="009C7B2B"/>
    <w:rsid w:val="009D598E"/>
    <w:rsid w:val="009E6AB5"/>
    <w:rsid w:val="009F5A46"/>
    <w:rsid w:val="00A13698"/>
    <w:rsid w:val="00A37523"/>
    <w:rsid w:val="00A4753E"/>
    <w:rsid w:val="00A62E74"/>
    <w:rsid w:val="00A671CC"/>
    <w:rsid w:val="00A7771E"/>
    <w:rsid w:val="00A83152"/>
    <w:rsid w:val="00AA2074"/>
    <w:rsid w:val="00AA2ACC"/>
    <w:rsid w:val="00AA3734"/>
    <w:rsid w:val="00AA4002"/>
    <w:rsid w:val="00AA64FE"/>
    <w:rsid w:val="00AE78FB"/>
    <w:rsid w:val="00B1077C"/>
    <w:rsid w:val="00B124BD"/>
    <w:rsid w:val="00B35F48"/>
    <w:rsid w:val="00B90DDA"/>
    <w:rsid w:val="00B94BAE"/>
    <w:rsid w:val="00B9594D"/>
    <w:rsid w:val="00BB290A"/>
    <w:rsid w:val="00BB2C17"/>
    <w:rsid w:val="00BC68AE"/>
    <w:rsid w:val="00BD5205"/>
    <w:rsid w:val="00BF34C0"/>
    <w:rsid w:val="00C765AC"/>
    <w:rsid w:val="00C9515C"/>
    <w:rsid w:val="00D01D67"/>
    <w:rsid w:val="00D11D8D"/>
    <w:rsid w:val="00D170A5"/>
    <w:rsid w:val="00D23840"/>
    <w:rsid w:val="00D51D66"/>
    <w:rsid w:val="00D970F4"/>
    <w:rsid w:val="00E03A1C"/>
    <w:rsid w:val="00E074A8"/>
    <w:rsid w:val="00E47B03"/>
    <w:rsid w:val="00EA3B52"/>
    <w:rsid w:val="00EA6A9E"/>
    <w:rsid w:val="00EA734E"/>
    <w:rsid w:val="00EB4E19"/>
    <w:rsid w:val="00EE103C"/>
    <w:rsid w:val="00EE663C"/>
    <w:rsid w:val="00F02FA6"/>
    <w:rsid w:val="00F0400C"/>
    <w:rsid w:val="00F37B9A"/>
    <w:rsid w:val="00F458D5"/>
    <w:rsid w:val="00F47B83"/>
    <w:rsid w:val="00F60A79"/>
    <w:rsid w:val="00F61D6D"/>
    <w:rsid w:val="00F83577"/>
    <w:rsid w:val="00FA1E2C"/>
    <w:rsid w:val="00FB4F4F"/>
    <w:rsid w:val="00FD6E54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57A869"/>
  <w14:defaultImageDpi w14:val="300"/>
  <w15:chartTrackingRefBased/>
  <w15:docId w15:val="{0B15C130-369A-224E-BA40-522AC73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3C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E688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287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2">
    <w:name w:val="Body Text 2"/>
    <w:basedOn w:val="Normal"/>
    <w:rsid w:val="0049287B"/>
    <w:rPr>
      <w:szCs w:val="20"/>
    </w:rPr>
  </w:style>
  <w:style w:type="character" w:styleId="Hyperlink">
    <w:name w:val="Hyperlink"/>
    <w:rsid w:val="0049287B"/>
    <w:rPr>
      <w:color w:val="0000FF"/>
      <w:u w:val="single"/>
    </w:rPr>
  </w:style>
  <w:style w:type="paragraph" w:styleId="EndnoteText">
    <w:name w:val="endnote text"/>
    <w:basedOn w:val="Normal"/>
    <w:semiHidden/>
    <w:rsid w:val="006A3CB6"/>
  </w:style>
  <w:style w:type="paragraph" w:styleId="Header">
    <w:name w:val="header"/>
    <w:basedOn w:val="Normal"/>
    <w:rsid w:val="00A62B7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MessageHeaderLabel">
    <w:name w:val="Message Header Label"/>
    <w:rsid w:val="00A62B71"/>
    <w:rPr>
      <w:rFonts w:ascii="Arial Narrow" w:hAnsi="Arial Narrow"/>
      <w:b/>
      <w:caps/>
      <w:sz w:val="18"/>
    </w:rPr>
  </w:style>
  <w:style w:type="paragraph" w:styleId="PlainText">
    <w:name w:val="Plain Text"/>
    <w:basedOn w:val="Normal"/>
    <w:rsid w:val="005971A4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5210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1094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909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9092E"/>
  </w:style>
  <w:style w:type="paragraph" w:styleId="MessageHeader">
    <w:name w:val="Message Header"/>
    <w:basedOn w:val="BodyText"/>
    <w:link w:val="MessageHeaderChar"/>
    <w:rsid w:val="00305839"/>
    <w:pPr>
      <w:keepLines/>
      <w:tabs>
        <w:tab w:val="left" w:pos="3600"/>
        <w:tab w:val="left" w:pos="4680"/>
      </w:tabs>
      <w:overflowPunct/>
      <w:autoSpaceDE/>
      <w:autoSpaceDN/>
      <w:adjustRightInd/>
      <w:spacing w:after="240"/>
      <w:ind w:left="1080" w:right="2880" w:hanging="1080"/>
      <w:textAlignment w:val="auto"/>
    </w:pPr>
    <w:rPr>
      <w:rFonts w:ascii="Arial" w:hAnsi="Arial"/>
      <w:sz w:val="20"/>
    </w:rPr>
  </w:style>
  <w:style w:type="character" w:customStyle="1" w:styleId="MessageHeaderChar">
    <w:name w:val="Message Header Char"/>
    <w:link w:val="MessageHeader"/>
    <w:rsid w:val="00305839"/>
    <w:rPr>
      <w:rFonts w:ascii="Arial" w:hAnsi="Arial"/>
    </w:rPr>
  </w:style>
  <w:style w:type="paragraph" w:customStyle="1" w:styleId="Line">
    <w:name w:val="Line"/>
    <w:next w:val="BodyText"/>
    <w:rsid w:val="00305839"/>
    <w:pPr>
      <w:pBdr>
        <w:top w:val="single" w:sz="12" w:space="1" w:color="auto"/>
      </w:pBdr>
    </w:pPr>
    <w:rPr>
      <w:noProof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0DDA"/>
    <w:pPr>
      <w:spacing w:before="100" w:beforeAutospacing="1" w:after="100" w:afterAutospacing="1"/>
    </w:pPr>
    <w:rPr>
      <w:rFonts w:eastAsia="DengXi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205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5205"/>
    <w:rPr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8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07"/>
    <w:rPr>
      <w:b/>
      <w:bCs/>
      <w:lang w:eastAsia="en-US"/>
    </w:rPr>
  </w:style>
  <w:style w:type="paragraph" w:styleId="Revision">
    <w:name w:val="Revision"/>
    <w:hidden/>
    <w:uiPriority w:val="71"/>
    <w:rsid w:val="009353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9b4e0b-506d-40a8-83ab-57ba41d7b262" xsi:nil="true"/>
    <lcf76f155ced4ddcb4097134ff3c332f xmlns="abbc0b6d-ea3a-4427-96d5-1d0b4a631c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68DB0621724499A0AB2FE99DDF362" ma:contentTypeVersion="16" ma:contentTypeDescription="Create a new document." ma:contentTypeScope="" ma:versionID="b30653936910773339b0dd8a3293e730">
  <xsd:schema xmlns:xsd="http://www.w3.org/2001/XMLSchema" xmlns:xs="http://www.w3.org/2001/XMLSchema" xmlns:p="http://schemas.microsoft.com/office/2006/metadata/properties" xmlns:ns2="abbc0b6d-ea3a-4427-96d5-1d0b4a631cf9" xmlns:ns3="dc9b4e0b-506d-40a8-83ab-57ba41d7b262" targetNamespace="http://schemas.microsoft.com/office/2006/metadata/properties" ma:root="true" ma:fieldsID="50624eb5e71eecbf847bd878fd87156f" ns2:_="" ns3:_="">
    <xsd:import namespace="abbc0b6d-ea3a-4427-96d5-1d0b4a631cf9"/>
    <xsd:import namespace="dc9b4e0b-506d-40a8-83ab-57ba41d7b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0b6d-ea3a-4427-96d5-1d0b4a631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2fdde3-36bb-4ef3-ba84-14838d4c4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4e0b-506d-40a8-83ab-57ba41d7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f687e3-6415-4714-b150-64ec2687ad31}" ma:internalName="TaxCatchAll" ma:showField="CatchAllData" ma:web="dc9b4e0b-506d-40a8-83ab-57ba41d7b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8BDF1-DB00-42AB-9DBF-28D9FA0E1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78392-A136-46DC-987B-1B41C5D9A7C5}">
  <ds:schemaRefs>
    <ds:schemaRef ds:uri="http://schemas.microsoft.com/office/2006/metadata/properties"/>
    <ds:schemaRef ds:uri="http://schemas.microsoft.com/office/infopath/2007/PartnerControls"/>
    <ds:schemaRef ds:uri="dc9b4e0b-506d-40a8-83ab-57ba41d7b262"/>
    <ds:schemaRef ds:uri="abbc0b6d-ea3a-4427-96d5-1d0b4a631cf9"/>
  </ds:schemaRefs>
</ds:datastoreItem>
</file>

<file path=customXml/itemProps3.xml><?xml version="1.0" encoding="utf-8"?>
<ds:datastoreItem xmlns:ds="http://schemas.openxmlformats.org/officeDocument/2006/customXml" ds:itemID="{47F90150-140F-4093-B5CC-7077A5F78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23EA0-4EC2-4AFD-BDF9-5EDCAE16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0b6d-ea3a-4427-96d5-1d0b4a631cf9"/>
    <ds:schemaRef ds:uri="dc9b4e0b-506d-40a8-83ab-57ba41d7b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eabdcad-d00c-466b-b1c1-08eb9f100f2c}" enabled="0" method="" siteId="{5eabdcad-d00c-466b-b1c1-08eb9f100f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White</dc:creator>
  <cp:keywords/>
  <cp:lastModifiedBy>Jenny Wade</cp:lastModifiedBy>
  <cp:revision>18</cp:revision>
  <cp:lastPrinted>2016-12-15T14:58:00Z</cp:lastPrinted>
  <dcterms:created xsi:type="dcterms:W3CDTF">2023-06-15T14:31:00Z</dcterms:created>
  <dcterms:modified xsi:type="dcterms:W3CDTF">2023-06-27T04:35:00Z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0x01010086468DB0621724499A0AB2FE99DDF362</vt:lpwstr>
  </property>
  <property fmtid="{D5CDD505-2E9C-101B-9397-08002B2CF9AE}" pid="3" name="MediaServiceImageTags">
    <vt:lpwstr/>
  </property>
</Properties>
</file>